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CF3E6" w14:textId="048B8966" w:rsidR="00B14E09" w:rsidRPr="00B14E09" w:rsidRDefault="00B14E09" w:rsidP="00B14E09">
      <w:pPr>
        <w:jc w:val="center"/>
        <w:rPr>
          <w:b/>
          <w:bCs/>
          <w:sz w:val="24"/>
          <w:szCs w:val="24"/>
        </w:rPr>
      </w:pPr>
      <w:r w:rsidRPr="00B14E09">
        <w:rPr>
          <w:b/>
          <w:bCs/>
          <w:sz w:val="24"/>
          <w:szCs w:val="24"/>
        </w:rPr>
        <w:t>DOCKET NO. 522</w:t>
      </w:r>
      <w:r w:rsidR="00293D17">
        <w:rPr>
          <w:b/>
          <w:bCs/>
          <w:sz w:val="24"/>
          <w:szCs w:val="24"/>
        </w:rPr>
        <w:t>35</w:t>
      </w:r>
    </w:p>
    <w:p w14:paraId="7F2577DF" w14:textId="77777777" w:rsidR="00B14E09" w:rsidRPr="00B14E09" w:rsidRDefault="00B14E09" w:rsidP="00B14E09">
      <w:pPr>
        <w:jc w:val="center"/>
        <w:rPr>
          <w:b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B14E09" w:rsidRPr="00B14E09" w14:paraId="5A37391F" w14:textId="77777777" w:rsidTr="00B41368">
        <w:tc>
          <w:tcPr>
            <w:tcW w:w="4608" w:type="dxa"/>
          </w:tcPr>
          <w:p w14:paraId="5B74A47D" w14:textId="2F6384C8" w:rsidR="00B14E09" w:rsidRPr="00293D17" w:rsidRDefault="00293D17" w:rsidP="00B41368">
            <w:pPr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293D17">
              <w:rPr>
                <w:rFonts w:ascii="Times New Roman Bold" w:hAnsi="Times New Roman Bold"/>
                <w:b/>
                <w:caps/>
                <w:sz w:val="24"/>
                <w:szCs w:val="24"/>
              </w:rPr>
              <w:t>APPLICATION OF R.P. LAND &amp; CATTLE, LLC AND SLICE OF EP LLC FOR SALE, TRANSFER OR MERGER OF FACILITIES AND CERTIFICATE RIGHTS IN EL PASO COUNTY</w:t>
            </w:r>
          </w:p>
        </w:tc>
        <w:tc>
          <w:tcPr>
            <w:tcW w:w="360" w:type="dxa"/>
          </w:tcPr>
          <w:p w14:paraId="24D740A1" w14:textId="77777777" w:rsidR="00B14E09" w:rsidRPr="00B14E09" w:rsidRDefault="00B14E09" w:rsidP="00B41368">
            <w:pPr>
              <w:rPr>
                <w:b/>
                <w:sz w:val="24"/>
                <w:szCs w:val="24"/>
              </w:rPr>
            </w:pPr>
            <w:r w:rsidRPr="00B14E09">
              <w:rPr>
                <w:b/>
                <w:sz w:val="24"/>
                <w:szCs w:val="24"/>
              </w:rPr>
              <w:t>§</w:t>
            </w:r>
          </w:p>
          <w:p w14:paraId="70D72592" w14:textId="77777777" w:rsidR="00B14E09" w:rsidRPr="00B14E09" w:rsidRDefault="00B14E09" w:rsidP="00B41368">
            <w:pPr>
              <w:rPr>
                <w:b/>
                <w:sz w:val="24"/>
                <w:szCs w:val="24"/>
              </w:rPr>
            </w:pPr>
            <w:r w:rsidRPr="00B14E09">
              <w:rPr>
                <w:b/>
                <w:sz w:val="24"/>
                <w:szCs w:val="24"/>
              </w:rPr>
              <w:t>§</w:t>
            </w:r>
          </w:p>
          <w:p w14:paraId="08C93E04" w14:textId="77777777" w:rsidR="00B14E09" w:rsidRPr="00B14E09" w:rsidRDefault="00B14E09" w:rsidP="00B41368">
            <w:pPr>
              <w:rPr>
                <w:b/>
                <w:sz w:val="24"/>
                <w:szCs w:val="24"/>
              </w:rPr>
            </w:pPr>
            <w:r w:rsidRPr="00B14E09">
              <w:rPr>
                <w:b/>
                <w:sz w:val="24"/>
                <w:szCs w:val="24"/>
              </w:rPr>
              <w:t>§</w:t>
            </w:r>
          </w:p>
          <w:p w14:paraId="2B5CC931" w14:textId="77777777" w:rsidR="00B14E09" w:rsidRPr="00B14E09" w:rsidRDefault="00B14E09" w:rsidP="00B41368">
            <w:pPr>
              <w:rPr>
                <w:b/>
                <w:sz w:val="24"/>
                <w:szCs w:val="24"/>
              </w:rPr>
            </w:pPr>
            <w:r w:rsidRPr="00B14E09">
              <w:rPr>
                <w:b/>
                <w:sz w:val="24"/>
                <w:szCs w:val="24"/>
              </w:rPr>
              <w:t>§</w:t>
            </w:r>
          </w:p>
          <w:p w14:paraId="270CE72F" w14:textId="16930B17" w:rsidR="00B14E09" w:rsidRPr="00B14E09" w:rsidRDefault="00B14E09" w:rsidP="00B41368">
            <w:pPr>
              <w:rPr>
                <w:b/>
                <w:sz w:val="24"/>
                <w:szCs w:val="24"/>
              </w:rPr>
            </w:pPr>
            <w:r w:rsidRPr="00B14E09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350DC93F" w14:textId="77777777" w:rsidR="00B14E09" w:rsidRPr="00B14E09" w:rsidRDefault="00B14E09" w:rsidP="00B41368">
            <w:pPr>
              <w:pStyle w:val="Docketstyle0"/>
              <w:spacing w:line="240" w:lineRule="auto"/>
              <w:jc w:val="center"/>
              <w:rPr>
                <w:bCs/>
                <w:szCs w:val="24"/>
              </w:rPr>
            </w:pPr>
            <w:r w:rsidRPr="00B14E09">
              <w:rPr>
                <w:bCs/>
                <w:szCs w:val="24"/>
              </w:rPr>
              <w:t>PUBLIC UTILITY COMMISSION</w:t>
            </w:r>
          </w:p>
          <w:p w14:paraId="6CEE4130" w14:textId="77777777" w:rsidR="00B14E09" w:rsidRPr="00B14E09" w:rsidRDefault="00B14E09" w:rsidP="00B41368">
            <w:pPr>
              <w:pStyle w:val="Docketstyle0"/>
              <w:spacing w:line="240" w:lineRule="auto"/>
              <w:jc w:val="center"/>
              <w:rPr>
                <w:bCs/>
                <w:szCs w:val="24"/>
              </w:rPr>
            </w:pPr>
          </w:p>
          <w:p w14:paraId="0B47BD56" w14:textId="77777777" w:rsidR="00B14E09" w:rsidRPr="00B14E09" w:rsidRDefault="00B14E09" w:rsidP="00B41368">
            <w:pPr>
              <w:pStyle w:val="Docketstyle0"/>
              <w:spacing w:line="240" w:lineRule="auto"/>
              <w:jc w:val="center"/>
              <w:rPr>
                <w:bCs/>
                <w:szCs w:val="24"/>
              </w:rPr>
            </w:pPr>
            <w:r w:rsidRPr="00B14E09">
              <w:rPr>
                <w:bCs/>
                <w:szCs w:val="24"/>
              </w:rPr>
              <w:t>OF TEXAS</w:t>
            </w:r>
          </w:p>
        </w:tc>
      </w:tr>
    </w:tbl>
    <w:p w14:paraId="7B88A85F" w14:textId="77777777" w:rsidR="0045622C" w:rsidRDefault="0045622C" w:rsidP="00F66165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09EA88CB" w14:textId="2DB88852" w:rsidR="00AA728E" w:rsidRDefault="00AA728E" w:rsidP="00F66165">
      <w:pPr>
        <w:jc w:val="center"/>
        <w:rPr>
          <w:b/>
          <w:bCs/>
          <w:sz w:val="24"/>
          <w:szCs w:val="24"/>
        </w:rPr>
      </w:pPr>
      <w:r w:rsidRPr="00AA728E">
        <w:rPr>
          <w:b/>
          <w:bCs/>
          <w:sz w:val="24"/>
          <w:szCs w:val="24"/>
        </w:rPr>
        <w:t xml:space="preserve">COMMISSION STAFF'S </w:t>
      </w:r>
      <w:r w:rsidR="002E5868">
        <w:rPr>
          <w:b/>
          <w:bCs/>
          <w:sz w:val="24"/>
          <w:szCs w:val="24"/>
        </w:rPr>
        <w:t>REQUEST FOR AN EXTENSION</w:t>
      </w:r>
    </w:p>
    <w:p w14:paraId="1B527D78" w14:textId="77777777" w:rsidR="00F66165" w:rsidRPr="00AA728E" w:rsidRDefault="00F66165" w:rsidP="00F66165">
      <w:pPr>
        <w:jc w:val="center"/>
        <w:rPr>
          <w:b/>
          <w:bCs/>
          <w:sz w:val="24"/>
          <w:szCs w:val="24"/>
        </w:rPr>
      </w:pPr>
    </w:p>
    <w:p w14:paraId="11937240" w14:textId="17B9A483" w:rsidR="00BD50D5" w:rsidRPr="00B14E09" w:rsidRDefault="00B14E09" w:rsidP="00BD50D5">
      <w:pPr>
        <w:overflowPunct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B14E09">
        <w:rPr>
          <w:sz w:val="24"/>
          <w:szCs w:val="24"/>
        </w:rPr>
        <w:t>On June 1</w:t>
      </w:r>
      <w:r w:rsidR="00293D17">
        <w:rPr>
          <w:sz w:val="24"/>
          <w:szCs w:val="24"/>
        </w:rPr>
        <w:t>1</w:t>
      </w:r>
      <w:r w:rsidRPr="00B14E09">
        <w:rPr>
          <w:sz w:val="24"/>
          <w:szCs w:val="24"/>
        </w:rPr>
        <w:t xml:space="preserve">, 2021, </w:t>
      </w:r>
      <w:r w:rsidR="00293D17" w:rsidRPr="00293D17">
        <w:rPr>
          <w:sz w:val="24"/>
          <w:szCs w:val="24"/>
        </w:rPr>
        <w:t xml:space="preserve">R.P. Land &amp; Cattle, LLC </w:t>
      </w:r>
      <w:r w:rsidR="00293D17">
        <w:rPr>
          <w:sz w:val="24"/>
          <w:szCs w:val="24"/>
        </w:rPr>
        <w:t xml:space="preserve">(R.P. L&amp;C) </w:t>
      </w:r>
      <w:r w:rsidR="00293D17" w:rsidRPr="00293D17">
        <w:rPr>
          <w:sz w:val="24"/>
          <w:szCs w:val="24"/>
        </w:rPr>
        <w:t>and Slice of EP LLC</w:t>
      </w:r>
      <w:r w:rsidRPr="00B14E09">
        <w:rPr>
          <w:sz w:val="24"/>
          <w:szCs w:val="24"/>
        </w:rPr>
        <w:t xml:space="preserve"> (</w:t>
      </w:r>
      <w:r w:rsidR="00293D17">
        <w:rPr>
          <w:sz w:val="24"/>
          <w:szCs w:val="24"/>
        </w:rPr>
        <w:t>Slice EP</w:t>
      </w:r>
      <w:r w:rsidRPr="00B14E09">
        <w:rPr>
          <w:sz w:val="24"/>
          <w:szCs w:val="24"/>
        </w:rPr>
        <w:t xml:space="preserve">) (collectively, Applicants) filed an application for approval of the sale, transfer, or merger of facilities and certificate rights in </w:t>
      </w:r>
      <w:r w:rsidR="00293D17">
        <w:rPr>
          <w:sz w:val="24"/>
          <w:szCs w:val="24"/>
        </w:rPr>
        <w:t>El Paso</w:t>
      </w:r>
      <w:r w:rsidRPr="00B14E09">
        <w:rPr>
          <w:sz w:val="24"/>
          <w:szCs w:val="24"/>
        </w:rPr>
        <w:t xml:space="preserve"> </w:t>
      </w:r>
      <w:r w:rsidR="00293D17">
        <w:rPr>
          <w:sz w:val="24"/>
          <w:szCs w:val="24"/>
        </w:rPr>
        <w:t>C</w:t>
      </w:r>
      <w:r w:rsidRPr="00B14E09">
        <w:rPr>
          <w:sz w:val="24"/>
          <w:szCs w:val="24"/>
        </w:rPr>
        <w:t>ount</w:t>
      </w:r>
      <w:r w:rsidR="00293D17">
        <w:rPr>
          <w:sz w:val="24"/>
          <w:szCs w:val="24"/>
        </w:rPr>
        <w:t>y</w:t>
      </w:r>
      <w:r w:rsidRPr="00B14E09">
        <w:rPr>
          <w:sz w:val="24"/>
          <w:szCs w:val="24"/>
        </w:rPr>
        <w:t xml:space="preserve">. The </w:t>
      </w:r>
      <w:r w:rsidR="009D1C3E">
        <w:rPr>
          <w:sz w:val="24"/>
          <w:szCs w:val="24"/>
        </w:rPr>
        <w:t>A</w:t>
      </w:r>
      <w:r w:rsidRPr="00B14E09">
        <w:rPr>
          <w:sz w:val="24"/>
          <w:szCs w:val="24"/>
        </w:rPr>
        <w:t xml:space="preserve">pplicants seek approval to sell and transfer all of </w:t>
      </w:r>
      <w:r w:rsidR="00293D17">
        <w:rPr>
          <w:sz w:val="24"/>
          <w:szCs w:val="24"/>
        </w:rPr>
        <w:t>R.P. L&amp;C</w:t>
      </w:r>
      <w:r w:rsidRPr="00B14E09">
        <w:rPr>
          <w:sz w:val="24"/>
          <w:szCs w:val="24"/>
        </w:rPr>
        <w:t>'s facilities and certificated service area under water certificate of convenience and necessity (CCN) number 12</w:t>
      </w:r>
      <w:r w:rsidR="00293D17">
        <w:rPr>
          <w:sz w:val="24"/>
          <w:szCs w:val="24"/>
        </w:rPr>
        <w:t>575</w:t>
      </w:r>
      <w:r w:rsidRPr="00B14E09">
        <w:rPr>
          <w:sz w:val="24"/>
          <w:szCs w:val="24"/>
        </w:rPr>
        <w:t xml:space="preserve"> to </w:t>
      </w:r>
      <w:r w:rsidR="00293D17">
        <w:rPr>
          <w:sz w:val="24"/>
          <w:szCs w:val="24"/>
        </w:rPr>
        <w:t>Slice EP</w:t>
      </w:r>
      <w:r w:rsidRPr="00B14E09">
        <w:rPr>
          <w:sz w:val="24"/>
          <w:szCs w:val="24"/>
        </w:rPr>
        <w:t>.</w:t>
      </w:r>
      <w:r w:rsidR="00293D17">
        <w:rPr>
          <w:sz w:val="24"/>
          <w:szCs w:val="24"/>
        </w:rPr>
        <w:t xml:space="preserve"> Applicants filed supplemental information on June 15, 2021.</w:t>
      </w:r>
    </w:p>
    <w:p w14:paraId="7E7C6DFE" w14:textId="47E901B8" w:rsidR="00027B44" w:rsidRPr="00B14E09" w:rsidRDefault="00B14E09" w:rsidP="00BD50D5">
      <w:pPr>
        <w:overflowPunct/>
        <w:spacing w:after="240" w:line="360" w:lineRule="auto"/>
        <w:ind w:firstLine="720"/>
        <w:jc w:val="both"/>
        <w:textAlignment w:val="auto"/>
        <w:rPr>
          <w:sz w:val="24"/>
          <w:szCs w:val="24"/>
        </w:rPr>
      </w:pPr>
      <w:r w:rsidRPr="00B14E09">
        <w:rPr>
          <w:sz w:val="24"/>
          <w:szCs w:val="24"/>
        </w:rPr>
        <w:t xml:space="preserve">On June </w:t>
      </w:r>
      <w:r w:rsidR="00293D17">
        <w:rPr>
          <w:sz w:val="24"/>
          <w:szCs w:val="24"/>
        </w:rPr>
        <w:t>14</w:t>
      </w:r>
      <w:r w:rsidRPr="00B14E09">
        <w:rPr>
          <w:sz w:val="24"/>
          <w:szCs w:val="24"/>
        </w:rPr>
        <w:t>, 2021, the administrative law judge filed Order No. 1, establishing a deadline of July 1</w:t>
      </w:r>
      <w:r w:rsidR="00293D17">
        <w:rPr>
          <w:sz w:val="24"/>
          <w:szCs w:val="24"/>
        </w:rPr>
        <w:t>2</w:t>
      </w:r>
      <w:r w:rsidRPr="00B14E09">
        <w:rPr>
          <w:sz w:val="24"/>
          <w:szCs w:val="24"/>
        </w:rPr>
        <w:t>, 2021 for the Staff</w:t>
      </w:r>
      <w:r w:rsidR="009D1C3E">
        <w:rPr>
          <w:sz w:val="24"/>
          <w:szCs w:val="24"/>
        </w:rPr>
        <w:t xml:space="preserve"> (Staff)</w:t>
      </w:r>
      <w:r w:rsidRPr="00B14E09">
        <w:rPr>
          <w:sz w:val="24"/>
          <w:szCs w:val="24"/>
        </w:rPr>
        <w:t xml:space="preserve"> of the Public Utility Commission of Texas (</w:t>
      </w:r>
      <w:r w:rsidR="009D1C3E">
        <w:rPr>
          <w:sz w:val="24"/>
          <w:szCs w:val="24"/>
        </w:rPr>
        <w:t>Commission</w:t>
      </w:r>
      <w:r w:rsidRPr="00B14E09">
        <w:rPr>
          <w:sz w:val="24"/>
          <w:szCs w:val="24"/>
        </w:rPr>
        <w:t>) to file comments on the administrative completeness of the application and proposed notice and to propose a procedural schedule for the further processing of this docket. Therefore, this pleading is timely filed.</w:t>
      </w:r>
    </w:p>
    <w:p w14:paraId="25D84372" w14:textId="77777777" w:rsidR="002E5868" w:rsidRPr="00AA728E" w:rsidRDefault="002E5868" w:rsidP="002E5868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AA728E">
        <w:rPr>
          <w:b/>
          <w:sz w:val="24"/>
          <w:szCs w:val="24"/>
        </w:rPr>
        <w:t>REQUEST FOR AN EXTENSION</w:t>
      </w:r>
    </w:p>
    <w:p w14:paraId="3E7E394B" w14:textId="50F3B84C" w:rsidR="002E5868" w:rsidRPr="00CF52CF" w:rsidRDefault="002E5868" w:rsidP="00F6616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Under</w:t>
      </w:r>
      <w:r w:rsidRPr="00AA728E">
        <w:rPr>
          <w:sz w:val="24"/>
          <w:szCs w:val="24"/>
        </w:rPr>
        <w:t xml:space="preserve"> 16 TAC § 22.4(b), Staff may request that the time allowed for filing any documents be extended for good cause. </w:t>
      </w:r>
      <w:r w:rsidR="00F729ED" w:rsidRPr="00F729ED">
        <w:rPr>
          <w:sz w:val="24"/>
          <w:szCs w:val="24"/>
        </w:rPr>
        <w:t xml:space="preserve">Staff </w:t>
      </w:r>
      <w:r w:rsidR="00293D17">
        <w:rPr>
          <w:sz w:val="24"/>
          <w:szCs w:val="24"/>
        </w:rPr>
        <w:t>require</w:t>
      </w:r>
      <w:r w:rsidR="009D1C3E">
        <w:rPr>
          <w:sz w:val="24"/>
          <w:szCs w:val="24"/>
        </w:rPr>
        <w:t>s</w:t>
      </w:r>
      <w:r w:rsidR="00F729ED" w:rsidRPr="00F729ED">
        <w:rPr>
          <w:sz w:val="24"/>
          <w:szCs w:val="24"/>
        </w:rPr>
        <w:t xml:space="preserve"> additional time to conduct its </w:t>
      </w:r>
      <w:r w:rsidR="00293D17">
        <w:rPr>
          <w:sz w:val="24"/>
          <w:szCs w:val="24"/>
        </w:rPr>
        <w:t>review of the application</w:t>
      </w:r>
      <w:r w:rsidRPr="00F729ED">
        <w:rPr>
          <w:sz w:val="24"/>
          <w:szCs w:val="24"/>
        </w:rPr>
        <w:t>.</w:t>
      </w:r>
      <w:r>
        <w:rPr>
          <w:sz w:val="24"/>
          <w:szCs w:val="24"/>
        </w:rPr>
        <w:t xml:space="preserve"> Accordingly, </w:t>
      </w:r>
      <w:r w:rsidRPr="00AA728E">
        <w:rPr>
          <w:sz w:val="24"/>
          <w:szCs w:val="24"/>
        </w:rPr>
        <w:t xml:space="preserve">Staff respectfully requests the entry of an order extending the deadline for Staff to </w:t>
      </w:r>
      <w:r w:rsidR="00862EFF">
        <w:rPr>
          <w:sz w:val="24"/>
          <w:szCs w:val="24"/>
        </w:rPr>
        <w:t xml:space="preserve">file </w:t>
      </w:r>
      <w:r w:rsidR="00F729ED">
        <w:rPr>
          <w:sz w:val="24"/>
          <w:szCs w:val="24"/>
        </w:rPr>
        <w:t xml:space="preserve">its </w:t>
      </w:r>
      <w:r w:rsidR="00F729ED" w:rsidRPr="00B14E09">
        <w:rPr>
          <w:sz w:val="24"/>
          <w:szCs w:val="24"/>
        </w:rPr>
        <w:t xml:space="preserve">comments on the administrative completeness of the application and proposed notice and to propose a procedural schedule </w:t>
      </w:r>
      <w:r w:rsidRPr="00AA728E">
        <w:rPr>
          <w:sz w:val="24"/>
          <w:szCs w:val="24"/>
        </w:rPr>
        <w:t xml:space="preserve">to </w:t>
      </w:r>
      <w:r w:rsidR="00862EFF">
        <w:rPr>
          <w:sz w:val="24"/>
          <w:szCs w:val="24"/>
        </w:rPr>
        <w:t xml:space="preserve">July </w:t>
      </w:r>
      <w:r w:rsidR="00543CE9">
        <w:rPr>
          <w:sz w:val="24"/>
          <w:szCs w:val="24"/>
        </w:rPr>
        <w:t>2</w:t>
      </w:r>
      <w:r w:rsidR="00293D17">
        <w:rPr>
          <w:sz w:val="24"/>
          <w:szCs w:val="24"/>
        </w:rPr>
        <w:t>6</w:t>
      </w:r>
      <w:r w:rsidR="00F66165">
        <w:rPr>
          <w:sz w:val="24"/>
          <w:szCs w:val="24"/>
        </w:rPr>
        <w:t>, 2021.</w:t>
      </w:r>
      <w:r w:rsidR="00CF52CF">
        <w:rPr>
          <w:sz w:val="24"/>
          <w:szCs w:val="24"/>
        </w:rPr>
        <w:t xml:space="preserve"> </w:t>
      </w:r>
    </w:p>
    <w:p w14:paraId="36CD3A7F" w14:textId="75962754" w:rsidR="00F729ED" w:rsidRDefault="00F729ED">
      <w:pPr>
        <w:overflowPunct/>
        <w:autoSpaceDE/>
        <w:autoSpaceDN/>
        <w:adjustRightInd/>
        <w:textAlignment w:val="auto"/>
        <w:rPr>
          <w:b/>
          <w:caps/>
          <w:sz w:val="24"/>
          <w:szCs w:val="24"/>
        </w:rPr>
      </w:pPr>
    </w:p>
    <w:p w14:paraId="0B68C5CB" w14:textId="77777777" w:rsidR="002E5868" w:rsidRDefault="002E5868" w:rsidP="002E5868">
      <w:pPr>
        <w:pStyle w:val="ListParagraph"/>
        <w:numPr>
          <w:ilvl w:val="0"/>
          <w:numId w:val="4"/>
        </w:num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2E5E04">
        <w:rPr>
          <w:b/>
          <w:sz w:val="24"/>
          <w:szCs w:val="24"/>
        </w:rPr>
        <w:t>CONCLUSION</w:t>
      </w:r>
    </w:p>
    <w:p w14:paraId="4D78C487" w14:textId="77777777" w:rsidR="002E5868" w:rsidRPr="002E5E04" w:rsidRDefault="002E5868" w:rsidP="002E5868">
      <w:pPr>
        <w:pStyle w:val="ListParagraph"/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2D184955" w14:textId="04BB34F0" w:rsidR="002E5868" w:rsidRPr="00AA728E" w:rsidRDefault="002E5868" w:rsidP="002E5868">
      <w:pPr>
        <w:spacing w:line="360" w:lineRule="auto"/>
        <w:ind w:firstLine="720"/>
        <w:jc w:val="both"/>
        <w:rPr>
          <w:sz w:val="24"/>
          <w:szCs w:val="24"/>
        </w:rPr>
      </w:pPr>
      <w:r w:rsidRPr="00AA728E">
        <w:rPr>
          <w:sz w:val="24"/>
          <w:szCs w:val="24"/>
        </w:rPr>
        <w:t xml:space="preserve">Staff respectfully requests the entry of an order </w:t>
      </w:r>
      <w:r>
        <w:rPr>
          <w:sz w:val="24"/>
          <w:szCs w:val="24"/>
        </w:rPr>
        <w:t xml:space="preserve">extending Staff’s deadline to </w:t>
      </w:r>
      <w:r w:rsidR="00BF1E88">
        <w:rPr>
          <w:sz w:val="24"/>
          <w:szCs w:val="24"/>
        </w:rPr>
        <w:t>July 2</w:t>
      </w:r>
      <w:r w:rsidR="00293D17">
        <w:rPr>
          <w:sz w:val="24"/>
          <w:szCs w:val="24"/>
        </w:rPr>
        <w:t>6</w:t>
      </w:r>
      <w:r w:rsidR="00BF1E88">
        <w:rPr>
          <w:sz w:val="24"/>
          <w:szCs w:val="24"/>
        </w:rPr>
        <w:t xml:space="preserve">, 2021 </w:t>
      </w:r>
      <w:r w:rsidR="00862EFF">
        <w:rPr>
          <w:sz w:val="24"/>
          <w:szCs w:val="24"/>
        </w:rPr>
        <w:t xml:space="preserve">file </w:t>
      </w:r>
      <w:r w:rsidR="00F729ED">
        <w:rPr>
          <w:sz w:val="24"/>
          <w:szCs w:val="24"/>
        </w:rPr>
        <w:t xml:space="preserve">its </w:t>
      </w:r>
      <w:r w:rsidR="00F729ED" w:rsidRPr="00B14E09">
        <w:rPr>
          <w:sz w:val="24"/>
          <w:szCs w:val="24"/>
        </w:rPr>
        <w:t>comments on the administrative completeness of the application and proposed notice and to propose a procedural schedule</w:t>
      </w:r>
      <w:r w:rsidR="00BF1E88">
        <w:rPr>
          <w:sz w:val="24"/>
          <w:szCs w:val="24"/>
        </w:rPr>
        <w:t xml:space="preserve"> for further processing of the docket.</w:t>
      </w:r>
    </w:p>
    <w:p w14:paraId="3C3D0866" w14:textId="09944A75" w:rsidR="00F66165" w:rsidRDefault="00F66165">
      <w:pPr>
        <w:overflowPunct/>
        <w:autoSpaceDE/>
        <w:autoSpaceDN/>
        <w:adjustRightInd/>
        <w:textAlignment w:val="auto"/>
        <w:rPr>
          <w:rFonts w:ascii="Times" w:hAnsi="Times"/>
          <w:sz w:val="24"/>
        </w:rPr>
      </w:pPr>
    </w:p>
    <w:p w14:paraId="6F7DE9C3" w14:textId="77777777" w:rsidR="00293D17" w:rsidRDefault="00293D1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C780F3E" w14:textId="5428B7F3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4E5974">
        <w:rPr>
          <w:noProof/>
          <w:sz w:val="24"/>
          <w:szCs w:val="24"/>
        </w:rPr>
        <w:t>July 12,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30FC57A" w14:textId="0656F340" w:rsidR="0030741B" w:rsidRPr="0030741B" w:rsidRDefault="0030741B" w:rsidP="0030741B">
      <w:pPr>
        <w:keepNext/>
        <w:ind w:left="4320"/>
        <w:rPr>
          <w:sz w:val="24"/>
          <w:szCs w:val="24"/>
        </w:rPr>
      </w:pPr>
      <w:r w:rsidRPr="0030741B">
        <w:rPr>
          <w:sz w:val="24"/>
          <w:szCs w:val="24"/>
        </w:rPr>
        <w:t>Rachelle Nicolette Robles</w:t>
      </w:r>
    </w:p>
    <w:p w14:paraId="3F17D6E7" w14:textId="77777777" w:rsidR="0030741B" w:rsidRPr="0030741B" w:rsidRDefault="0030741B" w:rsidP="0030741B">
      <w:pPr>
        <w:rPr>
          <w:sz w:val="24"/>
          <w:szCs w:val="24"/>
        </w:rPr>
      </w:pPr>
      <w:r w:rsidRPr="0030741B">
        <w:rPr>
          <w:sz w:val="24"/>
          <w:szCs w:val="24"/>
        </w:rPr>
        <w:tab/>
      </w:r>
      <w:r w:rsidRPr="0030741B">
        <w:rPr>
          <w:sz w:val="24"/>
          <w:szCs w:val="24"/>
        </w:rPr>
        <w:tab/>
      </w:r>
      <w:r w:rsidRPr="0030741B">
        <w:rPr>
          <w:sz w:val="24"/>
          <w:szCs w:val="24"/>
        </w:rPr>
        <w:tab/>
      </w:r>
      <w:r w:rsidRPr="0030741B">
        <w:rPr>
          <w:sz w:val="24"/>
          <w:szCs w:val="24"/>
        </w:rPr>
        <w:tab/>
      </w:r>
      <w:r w:rsidRPr="0030741B">
        <w:rPr>
          <w:sz w:val="24"/>
          <w:szCs w:val="24"/>
        </w:rPr>
        <w:tab/>
      </w:r>
      <w:r w:rsidRPr="0030741B">
        <w:rPr>
          <w:sz w:val="24"/>
          <w:szCs w:val="24"/>
        </w:rPr>
        <w:tab/>
        <w:t>Division Director</w:t>
      </w:r>
    </w:p>
    <w:p w14:paraId="507FCAE9" w14:textId="727E70FC" w:rsidR="0030741B" w:rsidRDefault="0030741B" w:rsidP="0030741B">
      <w:pPr>
        <w:rPr>
          <w:sz w:val="24"/>
          <w:szCs w:val="24"/>
        </w:rPr>
      </w:pPr>
    </w:p>
    <w:p w14:paraId="25471589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</w:rPr>
      </w:pPr>
      <w:r w:rsidRPr="00293D17">
        <w:rPr>
          <w:sz w:val="24"/>
        </w:rPr>
        <w:t>Rashmin J. Asher</w:t>
      </w:r>
    </w:p>
    <w:p w14:paraId="3311F220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</w:rPr>
      </w:pPr>
      <w:r w:rsidRPr="00293D17">
        <w:rPr>
          <w:sz w:val="24"/>
        </w:rPr>
        <w:t>Managing Attorney</w:t>
      </w:r>
    </w:p>
    <w:p w14:paraId="528288CB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</w:rPr>
      </w:pPr>
    </w:p>
    <w:p w14:paraId="74C6C569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  <w:u w:val="single"/>
        </w:rPr>
      </w:pPr>
      <w:r w:rsidRPr="00293D17">
        <w:rPr>
          <w:sz w:val="24"/>
          <w:szCs w:val="24"/>
          <w:u w:val="single"/>
        </w:rPr>
        <w:t xml:space="preserve">/s/ </w:t>
      </w:r>
      <w:r w:rsidRPr="00293D17">
        <w:rPr>
          <w:sz w:val="24"/>
          <w:u w:val="single"/>
        </w:rPr>
        <w:t>Mildred Anaele</w:t>
      </w:r>
      <w:r w:rsidRPr="00293D17">
        <w:rPr>
          <w:sz w:val="24"/>
          <w:szCs w:val="24"/>
          <w:u w:val="single"/>
        </w:rPr>
        <w:t xml:space="preserve"> </w:t>
      </w:r>
    </w:p>
    <w:p w14:paraId="08903C0B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293D17">
        <w:rPr>
          <w:sz w:val="24"/>
        </w:rPr>
        <w:t>Mildred Anaele</w:t>
      </w:r>
      <w:r w:rsidRPr="00293D17">
        <w:rPr>
          <w:sz w:val="24"/>
          <w:szCs w:val="24"/>
        </w:rPr>
        <w:t xml:space="preserve"> </w:t>
      </w:r>
    </w:p>
    <w:p w14:paraId="205C1EE1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293D17">
        <w:rPr>
          <w:sz w:val="24"/>
          <w:szCs w:val="24"/>
        </w:rPr>
        <w:t xml:space="preserve">State Bar No. </w:t>
      </w:r>
      <w:bookmarkStart w:id="0" w:name="_Hlk73969753"/>
      <w:r w:rsidRPr="00293D17">
        <w:rPr>
          <w:sz w:val="24"/>
        </w:rPr>
        <w:t>24100119</w:t>
      </w:r>
      <w:bookmarkEnd w:id="0"/>
    </w:p>
    <w:p w14:paraId="09197003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293D17">
        <w:rPr>
          <w:sz w:val="24"/>
          <w:szCs w:val="24"/>
        </w:rPr>
        <w:t>1701 N. Congress Avenue</w:t>
      </w:r>
    </w:p>
    <w:p w14:paraId="2FEAE780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293D17">
        <w:rPr>
          <w:sz w:val="24"/>
          <w:szCs w:val="24"/>
        </w:rPr>
        <w:t>P.O. Box 13326</w:t>
      </w:r>
    </w:p>
    <w:p w14:paraId="61BFED1E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293D17">
        <w:rPr>
          <w:sz w:val="24"/>
          <w:szCs w:val="24"/>
        </w:rPr>
        <w:t>Austin, Texas 78711-3326</w:t>
      </w:r>
    </w:p>
    <w:p w14:paraId="1AF88D04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293D17">
        <w:rPr>
          <w:sz w:val="24"/>
          <w:szCs w:val="24"/>
        </w:rPr>
        <w:t>(512) 936-7345</w:t>
      </w:r>
    </w:p>
    <w:p w14:paraId="4C468242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293D17">
        <w:rPr>
          <w:sz w:val="24"/>
          <w:szCs w:val="24"/>
        </w:rPr>
        <w:t>(512) 936-7268 (facsimile)</w:t>
      </w:r>
    </w:p>
    <w:p w14:paraId="47FFF378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293D17">
        <w:rPr>
          <w:sz w:val="24"/>
        </w:rPr>
        <w:t>Mildred.Anaele</w:t>
      </w:r>
      <w:r w:rsidRPr="00293D17">
        <w:rPr>
          <w:sz w:val="24"/>
          <w:szCs w:val="24"/>
        </w:rPr>
        <w:t>@puc.texas.gov</w:t>
      </w:r>
    </w:p>
    <w:p w14:paraId="4241A14E" w14:textId="77777777" w:rsidR="00A21388" w:rsidRPr="00A21388" w:rsidRDefault="00A21388" w:rsidP="00A21388">
      <w:pPr>
        <w:rPr>
          <w:sz w:val="24"/>
          <w:szCs w:val="24"/>
        </w:rPr>
      </w:pPr>
    </w:p>
    <w:p w14:paraId="6AD5FFFB" w14:textId="77777777" w:rsidR="00A21388" w:rsidRPr="00A21388" w:rsidRDefault="00A21388" w:rsidP="00A21388">
      <w:pPr>
        <w:rPr>
          <w:b/>
          <w:sz w:val="24"/>
          <w:szCs w:val="24"/>
        </w:rPr>
      </w:pPr>
    </w:p>
    <w:p w14:paraId="2ECA2770" w14:textId="228E7D34" w:rsidR="00A21388" w:rsidRPr="00A21388" w:rsidRDefault="00A21388" w:rsidP="00A21388">
      <w:pPr>
        <w:widowControl w:val="0"/>
        <w:spacing w:after="120" w:line="360" w:lineRule="auto"/>
        <w:jc w:val="center"/>
        <w:outlineLvl w:val="3"/>
        <w:rPr>
          <w:b/>
          <w:caps/>
          <w:sz w:val="24"/>
          <w:szCs w:val="24"/>
        </w:rPr>
      </w:pPr>
      <w:r w:rsidRPr="00A21388">
        <w:rPr>
          <w:b/>
          <w:caps/>
          <w:sz w:val="24"/>
          <w:szCs w:val="24"/>
        </w:rPr>
        <w:t xml:space="preserve">DOCKET NO. </w:t>
      </w:r>
      <w:r w:rsidR="00F729ED">
        <w:rPr>
          <w:b/>
          <w:caps/>
          <w:sz w:val="24"/>
          <w:szCs w:val="24"/>
        </w:rPr>
        <w:t>522</w:t>
      </w:r>
      <w:r w:rsidR="00293D17">
        <w:rPr>
          <w:b/>
          <w:caps/>
          <w:sz w:val="24"/>
          <w:szCs w:val="24"/>
        </w:rPr>
        <w:t>35</w:t>
      </w:r>
    </w:p>
    <w:p w14:paraId="1C57B2DB" w14:textId="77777777" w:rsidR="00A21388" w:rsidRPr="00A21388" w:rsidRDefault="00A21388" w:rsidP="00A21388">
      <w:pPr>
        <w:widowControl w:val="0"/>
        <w:jc w:val="center"/>
        <w:outlineLvl w:val="3"/>
        <w:rPr>
          <w:b/>
          <w:caps/>
          <w:sz w:val="24"/>
          <w:szCs w:val="24"/>
        </w:rPr>
      </w:pPr>
      <w:r w:rsidRPr="00A21388">
        <w:rPr>
          <w:b/>
          <w:caps/>
          <w:sz w:val="24"/>
          <w:szCs w:val="24"/>
        </w:rPr>
        <w:t>CERTIFICATE OF SERVICE</w:t>
      </w:r>
    </w:p>
    <w:p w14:paraId="6B7533C1" w14:textId="77777777" w:rsidR="00A21388" w:rsidRPr="00A21388" w:rsidRDefault="00A21388" w:rsidP="00A21388">
      <w:pPr>
        <w:widowControl w:val="0"/>
        <w:jc w:val="center"/>
        <w:outlineLvl w:val="3"/>
        <w:rPr>
          <w:b/>
          <w:caps/>
          <w:sz w:val="24"/>
          <w:szCs w:val="24"/>
        </w:rPr>
      </w:pPr>
    </w:p>
    <w:p w14:paraId="0A4F55CC" w14:textId="245C0A5F" w:rsidR="00A21388" w:rsidRPr="00A21388" w:rsidRDefault="00A21388" w:rsidP="00A21388">
      <w:pPr>
        <w:widowControl w:val="0"/>
        <w:spacing w:after="120" w:line="360" w:lineRule="auto"/>
        <w:ind w:firstLine="720"/>
        <w:jc w:val="both"/>
        <w:outlineLvl w:val="3"/>
        <w:rPr>
          <w:sz w:val="24"/>
          <w:szCs w:val="24"/>
        </w:rPr>
      </w:pPr>
      <w:r w:rsidRPr="00A21388">
        <w:rPr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A21388">
        <w:rPr>
          <w:sz w:val="24"/>
          <w:szCs w:val="24"/>
        </w:rPr>
        <w:fldChar w:fldCharType="begin"/>
      </w:r>
      <w:r w:rsidRPr="00A21388">
        <w:rPr>
          <w:sz w:val="24"/>
          <w:szCs w:val="24"/>
        </w:rPr>
        <w:instrText xml:space="preserve"> DATE \@ "MMMM d, yyyy" </w:instrText>
      </w:r>
      <w:r w:rsidRPr="00A21388">
        <w:rPr>
          <w:sz w:val="24"/>
          <w:szCs w:val="24"/>
        </w:rPr>
        <w:fldChar w:fldCharType="separate"/>
      </w:r>
      <w:r w:rsidR="004E5974">
        <w:rPr>
          <w:noProof/>
          <w:sz w:val="24"/>
          <w:szCs w:val="24"/>
        </w:rPr>
        <w:t>July 12, 2021</w:t>
      </w:r>
      <w:r w:rsidRPr="00A21388">
        <w:rPr>
          <w:sz w:val="24"/>
          <w:szCs w:val="24"/>
        </w:rPr>
        <w:fldChar w:fldCharType="end"/>
      </w:r>
      <w:r w:rsidRPr="00A21388">
        <w:rPr>
          <w:sz w:val="24"/>
          <w:szCs w:val="24"/>
        </w:rPr>
        <w:t>, in accordance with the Order Suspending Rules, issued in Project No. 50664.</w:t>
      </w:r>
    </w:p>
    <w:p w14:paraId="3CDEA158" w14:textId="3D7030FE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  <w:u w:val="single"/>
        </w:rPr>
      </w:pPr>
      <w:r w:rsidRPr="00293D17">
        <w:rPr>
          <w:sz w:val="24"/>
          <w:szCs w:val="24"/>
          <w:u w:val="single"/>
        </w:rPr>
        <w:t xml:space="preserve">/s/ </w:t>
      </w:r>
      <w:r w:rsidRPr="00293D17">
        <w:rPr>
          <w:sz w:val="24"/>
          <w:u w:val="single"/>
        </w:rPr>
        <w:t>Mildred Anaele</w:t>
      </w:r>
      <w:r w:rsidRPr="00293D17">
        <w:rPr>
          <w:sz w:val="24"/>
          <w:szCs w:val="24"/>
          <w:u w:val="single"/>
        </w:rPr>
        <w:t xml:space="preserve"> </w:t>
      </w:r>
    </w:p>
    <w:p w14:paraId="43E0744D" w14:textId="77777777" w:rsidR="00293D17" w:rsidRPr="00293D17" w:rsidRDefault="00293D17" w:rsidP="00293D17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293D17">
        <w:rPr>
          <w:sz w:val="24"/>
        </w:rPr>
        <w:t>Mildred Anaele</w:t>
      </w:r>
      <w:r w:rsidRPr="00293D17">
        <w:rPr>
          <w:sz w:val="24"/>
          <w:szCs w:val="24"/>
        </w:rPr>
        <w:t xml:space="preserve"> </w:t>
      </w:r>
    </w:p>
    <w:p w14:paraId="4991A039" w14:textId="14DA84D1" w:rsidR="00DB6F70" w:rsidRPr="00A21388" w:rsidRDefault="00DB6F70" w:rsidP="00293D17">
      <w:pPr>
        <w:rPr>
          <w:sz w:val="24"/>
          <w:szCs w:val="24"/>
          <w:u w:val="single"/>
        </w:rPr>
      </w:pPr>
    </w:p>
    <w:sectPr w:rsidR="00DB6F70" w:rsidRPr="00A21388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D31BA" w14:textId="77777777" w:rsidR="00C85A70" w:rsidRDefault="00C85A70">
      <w:r>
        <w:separator/>
      </w:r>
    </w:p>
  </w:endnote>
  <w:endnote w:type="continuationSeparator" w:id="0">
    <w:p w14:paraId="2C0C8EA5" w14:textId="77777777" w:rsidR="00C85A70" w:rsidRDefault="00C8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4525B" w14:textId="77777777" w:rsidR="00C85A70" w:rsidRDefault="00C85A70">
      <w:r>
        <w:separator/>
      </w:r>
    </w:p>
  </w:footnote>
  <w:footnote w:type="continuationSeparator" w:id="0">
    <w:p w14:paraId="24E55F1E" w14:textId="77777777" w:rsidR="00C85A70" w:rsidRDefault="00C85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01BE"/>
    <w:rsid w:val="00011D76"/>
    <w:rsid w:val="00017262"/>
    <w:rsid w:val="000174ED"/>
    <w:rsid w:val="00020549"/>
    <w:rsid w:val="00027B44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4DEC"/>
    <w:rsid w:val="000778D9"/>
    <w:rsid w:val="00082297"/>
    <w:rsid w:val="00084312"/>
    <w:rsid w:val="0009068B"/>
    <w:rsid w:val="000A2B46"/>
    <w:rsid w:val="000B1C57"/>
    <w:rsid w:val="000B35C5"/>
    <w:rsid w:val="000B44C4"/>
    <w:rsid w:val="000C14A3"/>
    <w:rsid w:val="000C1EDF"/>
    <w:rsid w:val="000C5453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1987"/>
    <w:rsid w:val="001D7224"/>
    <w:rsid w:val="001E0A67"/>
    <w:rsid w:val="001E3420"/>
    <w:rsid w:val="001F1206"/>
    <w:rsid w:val="001F37C4"/>
    <w:rsid w:val="001F5E08"/>
    <w:rsid w:val="002011E5"/>
    <w:rsid w:val="00201B17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3919"/>
    <w:rsid w:val="00275876"/>
    <w:rsid w:val="00284DC1"/>
    <w:rsid w:val="00287F2D"/>
    <w:rsid w:val="00293D17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5868"/>
    <w:rsid w:val="002E5E04"/>
    <w:rsid w:val="002E61FD"/>
    <w:rsid w:val="003008FB"/>
    <w:rsid w:val="00301308"/>
    <w:rsid w:val="00301407"/>
    <w:rsid w:val="0030741B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3D02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31C3"/>
    <w:rsid w:val="00436680"/>
    <w:rsid w:val="00437B23"/>
    <w:rsid w:val="00437E36"/>
    <w:rsid w:val="00440ED1"/>
    <w:rsid w:val="004410A2"/>
    <w:rsid w:val="00442068"/>
    <w:rsid w:val="00442678"/>
    <w:rsid w:val="00442EA8"/>
    <w:rsid w:val="00446109"/>
    <w:rsid w:val="004503C4"/>
    <w:rsid w:val="00450B16"/>
    <w:rsid w:val="00452669"/>
    <w:rsid w:val="00452CC4"/>
    <w:rsid w:val="004532CB"/>
    <w:rsid w:val="0045622C"/>
    <w:rsid w:val="00461541"/>
    <w:rsid w:val="00462DDC"/>
    <w:rsid w:val="00463916"/>
    <w:rsid w:val="00463EE7"/>
    <w:rsid w:val="0046449C"/>
    <w:rsid w:val="00470AA4"/>
    <w:rsid w:val="00473310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A7E41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974"/>
    <w:rsid w:val="004E5EEC"/>
    <w:rsid w:val="004E783D"/>
    <w:rsid w:val="004F4366"/>
    <w:rsid w:val="004F7824"/>
    <w:rsid w:val="004F7B96"/>
    <w:rsid w:val="004F7D69"/>
    <w:rsid w:val="00506046"/>
    <w:rsid w:val="0052790C"/>
    <w:rsid w:val="00535AC6"/>
    <w:rsid w:val="00537B9C"/>
    <w:rsid w:val="00540315"/>
    <w:rsid w:val="00543CE9"/>
    <w:rsid w:val="00543DB1"/>
    <w:rsid w:val="00544DC4"/>
    <w:rsid w:val="00550733"/>
    <w:rsid w:val="00552D35"/>
    <w:rsid w:val="0055399C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D6A6D"/>
    <w:rsid w:val="005E2DA5"/>
    <w:rsid w:val="005E3976"/>
    <w:rsid w:val="005F28FD"/>
    <w:rsid w:val="005F6F3C"/>
    <w:rsid w:val="005F6F43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C4423"/>
    <w:rsid w:val="006C618E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140C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5EA"/>
    <w:rsid w:val="007F6BDA"/>
    <w:rsid w:val="0080127E"/>
    <w:rsid w:val="00802478"/>
    <w:rsid w:val="008025C2"/>
    <w:rsid w:val="008025D2"/>
    <w:rsid w:val="008041CC"/>
    <w:rsid w:val="008073F6"/>
    <w:rsid w:val="0080797F"/>
    <w:rsid w:val="0081254B"/>
    <w:rsid w:val="0081627B"/>
    <w:rsid w:val="0081666F"/>
    <w:rsid w:val="00817217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2EFF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E7D18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472D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1C3E"/>
    <w:rsid w:val="009D6A4D"/>
    <w:rsid w:val="009D7D1F"/>
    <w:rsid w:val="009E5264"/>
    <w:rsid w:val="009E59A9"/>
    <w:rsid w:val="00A01EAC"/>
    <w:rsid w:val="00A02D74"/>
    <w:rsid w:val="00A0404D"/>
    <w:rsid w:val="00A06960"/>
    <w:rsid w:val="00A1026D"/>
    <w:rsid w:val="00A12062"/>
    <w:rsid w:val="00A13783"/>
    <w:rsid w:val="00A14151"/>
    <w:rsid w:val="00A21388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A728E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4E09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178B"/>
    <w:rsid w:val="00BC419D"/>
    <w:rsid w:val="00BC4A75"/>
    <w:rsid w:val="00BD1690"/>
    <w:rsid w:val="00BD1C6C"/>
    <w:rsid w:val="00BD4F0C"/>
    <w:rsid w:val="00BD50D5"/>
    <w:rsid w:val="00BD636C"/>
    <w:rsid w:val="00BD6AD7"/>
    <w:rsid w:val="00BF00CE"/>
    <w:rsid w:val="00BF155D"/>
    <w:rsid w:val="00BF1E88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5A70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0A80"/>
    <w:rsid w:val="00CE33B8"/>
    <w:rsid w:val="00CE5DC9"/>
    <w:rsid w:val="00CF29CE"/>
    <w:rsid w:val="00CF460E"/>
    <w:rsid w:val="00CF52CF"/>
    <w:rsid w:val="00D037C6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87858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256C"/>
    <w:rsid w:val="00DE3E12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4DF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BDE"/>
    <w:rsid w:val="00EA6C9C"/>
    <w:rsid w:val="00EA7B81"/>
    <w:rsid w:val="00EB5A36"/>
    <w:rsid w:val="00EB7FD2"/>
    <w:rsid w:val="00EC1798"/>
    <w:rsid w:val="00EC4521"/>
    <w:rsid w:val="00ED19CC"/>
    <w:rsid w:val="00ED3F7E"/>
    <w:rsid w:val="00EE01C4"/>
    <w:rsid w:val="00F043B8"/>
    <w:rsid w:val="00F105AA"/>
    <w:rsid w:val="00F130B5"/>
    <w:rsid w:val="00F139A4"/>
    <w:rsid w:val="00F155C4"/>
    <w:rsid w:val="00F155E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44580"/>
    <w:rsid w:val="00F54287"/>
    <w:rsid w:val="00F62486"/>
    <w:rsid w:val="00F62D61"/>
    <w:rsid w:val="00F65CE3"/>
    <w:rsid w:val="00F66165"/>
    <w:rsid w:val="00F70C79"/>
    <w:rsid w:val="00F7222B"/>
    <w:rsid w:val="00F723FE"/>
    <w:rsid w:val="00F729ED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0A87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character" w:styleId="Hyperlink">
    <w:name w:val="Hyperlink"/>
    <w:basedOn w:val="DefaultParagraphFont"/>
    <w:unhideWhenUsed/>
    <w:rsid w:val="00027B4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7B44"/>
    <w:rPr>
      <w:color w:val="605E5C"/>
      <w:shd w:val="clear" w:color="auto" w:fill="E1DFDD"/>
    </w:rPr>
  </w:style>
  <w:style w:type="paragraph" w:customStyle="1" w:styleId="Docketstyle0">
    <w:name w:val="Docket style"/>
    <w:basedOn w:val="Normal"/>
    <w:rsid w:val="00862EFF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9D212-3871-4132-8329-78A829270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2021-07-12T13:31:00Z</dcterms:created>
  <dcterms:modified xsi:type="dcterms:W3CDTF">2021-07-12T13:31:00Z</dcterms:modified>
</cp:coreProperties>
</file>